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07E" w:rsidRPr="00693F12" w:rsidRDefault="00FE0F5E" w:rsidP="00D7407E">
      <w:pPr>
        <w:pStyle w:val="Title"/>
        <w:rPr>
          <w:sz w:val="36"/>
          <w:szCs w:val="36"/>
        </w:rPr>
      </w:pPr>
      <w:r>
        <w:rPr>
          <w:sz w:val="36"/>
          <w:szCs w:val="36"/>
        </w:rPr>
        <w:t>Dyer’</w:t>
      </w:r>
      <w:r w:rsidR="00D7407E" w:rsidRPr="00693F12">
        <w:rPr>
          <w:sz w:val="36"/>
          <w:szCs w:val="36"/>
        </w:rPr>
        <w:t xml:space="preserve">s </w:t>
      </w:r>
      <w:proofErr w:type="spellStart"/>
      <w:r w:rsidR="00D7407E" w:rsidRPr="00693F12">
        <w:rPr>
          <w:sz w:val="36"/>
          <w:szCs w:val="36"/>
        </w:rPr>
        <w:t>Woad</w:t>
      </w:r>
      <w:proofErr w:type="spellEnd"/>
    </w:p>
    <w:p w:rsidR="00D7407E" w:rsidRPr="00FE0F5E" w:rsidRDefault="00D7407E" w:rsidP="00D7407E">
      <w:pPr>
        <w:pStyle w:val="Title"/>
        <w:rPr>
          <w:b w:val="0"/>
          <w:bCs w:val="0"/>
          <w:i/>
        </w:rPr>
      </w:pPr>
      <w:proofErr w:type="spellStart"/>
      <w:r w:rsidRPr="00FE0F5E">
        <w:rPr>
          <w:b w:val="0"/>
          <w:bCs w:val="0"/>
          <w:i/>
        </w:rPr>
        <w:t>Isatis</w:t>
      </w:r>
      <w:proofErr w:type="spellEnd"/>
      <w:r w:rsidRPr="00FE0F5E">
        <w:rPr>
          <w:b w:val="0"/>
          <w:bCs w:val="0"/>
          <w:i/>
        </w:rPr>
        <w:t xml:space="preserve"> </w:t>
      </w:r>
      <w:proofErr w:type="spellStart"/>
      <w:r w:rsidRPr="00FE0F5E">
        <w:rPr>
          <w:b w:val="0"/>
          <w:bCs w:val="0"/>
          <w:i/>
        </w:rPr>
        <w:t>tinctoria</w:t>
      </w:r>
      <w:proofErr w:type="spellEnd"/>
    </w:p>
    <w:p w:rsidR="00D7407E" w:rsidRPr="00FF78BD" w:rsidRDefault="003F67AF" w:rsidP="00D7407E">
      <w:pPr>
        <w:jc w:val="center"/>
        <w:rPr>
          <w:b/>
          <w:bCs/>
          <w:sz w:val="28"/>
          <w:szCs w:val="28"/>
        </w:rPr>
      </w:pPr>
      <w:r w:rsidRPr="00FF78BD">
        <w:rPr>
          <w:b/>
          <w:bCs/>
          <w:sz w:val="28"/>
          <w:szCs w:val="28"/>
        </w:rPr>
        <w:t xml:space="preserve">A Commercial Crop or an </w:t>
      </w:r>
      <w:r w:rsidR="00D7407E" w:rsidRPr="00FF78BD">
        <w:rPr>
          <w:b/>
          <w:bCs/>
          <w:sz w:val="28"/>
          <w:szCs w:val="28"/>
        </w:rPr>
        <w:t>Aggressive Invader</w:t>
      </w:r>
      <w:r w:rsidR="00FE0F5E" w:rsidRPr="00FF78BD">
        <w:rPr>
          <w:b/>
          <w:bCs/>
          <w:sz w:val="28"/>
          <w:szCs w:val="28"/>
        </w:rPr>
        <w:t>?</w:t>
      </w:r>
    </w:p>
    <w:p w:rsidR="00D7407E" w:rsidRPr="00FE0F5E" w:rsidRDefault="00D7407E" w:rsidP="00D7407E">
      <w:pPr>
        <w:jc w:val="center"/>
        <w:rPr>
          <w:b/>
          <w:bCs/>
        </w:rPr>
      </w:pPr>
    </w:p>
    <w:p w:rsidR="00D7407E" w:rsidRDefault="00D7407E" w:rsidP="00D7407E">
      <w:r>
        <w:t xml:space="preserve">Dyer’s </w:t>
      </w:r>
      <w:proofErr w:type="spellStart"/>
      <w:r>
        <w:t>woad</w:t>
      </w:r>
      <w:proofErr w:type="spellEnd"/>
      <w:r>
        <w:t xml:space="preserve"> is one of many weeds that are more easily seen during the fall.  </w:t>
      </w:r>
      <w:proofErr w:type="spellStart"/>
      <w:r>
        <w:t>Woad</w:t>
      </w:r>
      <w:proofErr w:type="spellEnd"/>
      <w:r>
        <w:t xml:space="preserve"> is an herbaceous cruciferous (mustard) plant that produces distinctive seed pods.  It is these seed pods that make the plant stand out f</w:t>
      </w:r>
      <w:bookmarkStart w:id="0" w:name="_GoBack"/>
      <w:bookmarkEnd w:id="0"/>
      <w:r>
        <w:t xml:space="preserve">rom other fall vegetation.  The pendant fruits range from black to blue to purplish-black.  Although only </w:t>
      </w:r>
      <w:proofErr w:type="gramStart"/>
      <w:r>
        <w:t>¾  inch</w:t>
      </w:r>
      <w:proofErr w:type="gramEnd"/>
      <w:r>
        <w:t xml:space="preserve"> long and ¼ inch wide, the mass of hanging pods makes identification easy.  </w:t>
      </w:r>
    </w:p>
    <w:p w:rsidR="00D7407E" w:rsidRDefault="00D7407E" w:rsidP="00D7407E"/>
    <w:p w:rsidR="00D7407E" w:rsidRDefault="00D7407E" w:rsidP="00D7407E">
      <w:r>
        <w:t xml:space="preserve">The plant has been cultivated for centuries in </w:t>
      </w:r>
      <w:smartTag w:uri="urn:schemas-microsoft-com:office:smarttags" w:element="place">
        <w:r>
          <w:t>Europe</w:t>
        </w:r>
      </w:smartTag>
      <w:r>
        <w:t xml:space="preserve"> as a medicinal herb and a source of blue dye.  It is currently a commercial crop in the </w:t>
      </w:r>
      <w:smartTag w:uri="urn:schemas-microsoft-com:office:smarttags" w:element="country-region">
        <w:smartTag w:uri="urn:schemas-microsoft-com:office:smarttags" w:element="place">
          <w:r>
            <w:t>UK</w:t>
          </w:r>
        </w:smartTag>
      </w:smartTag>
      <w:r>
        <w:t xml:space="preserve">.  It was originally introduced in the eastern </w:t>
      </w:r>
      <w:smartTag w:uri="urn:schemas-microsoft-com:office:smarttags" w:element="country-region">
        <w:smartTag w:uri="urn:schemas-microsoft-com:office:smarttags" w:element="place">
          <w:r>
            <w:t>United States</w:t>
          </w:r>
        </w:smartTag>
      </w:smartTag>
      <w:r>
        <w:t xml:space="preserve"> by early settlers. It is believed to have been imported to </w:t>
      </w:r>
      <w:smartTag w:uri="urn:schemas-microsoft-com:office:smarttags" w:element="State">
        <w:smartTag w:uri="urn:schemas-microsoft-com:office:smarttags" w:element="place">
          <w:r>
            <w:t>California</w:t>
          </w:r>
        </w:smartTag>
      </w:smartTag>
      <w:r>
        <w:t xml:space="preserve"> in contaminated alfalfa seed in the early 1900’s.  Dyer</w:t>
      </w:r>
      <w:r w:rsidR="00FE0F5E">
        <w:t>’</w:t>
      </w:r>
      <w:r>
        <w:t xml:space="preserve">s </w:t>
      </w:r>
      <w:proofErr w:type="spellStart"/>
      <w:r>
        <w:t>woad</w:t>
      </w:r>
      <w:proofErr w:type="spellEnd"/>
      <w:r>
        <w:t xml:space="preserve"> has spread throughout Northern California and is currently expanding throughout the west. It has invaded dense stands of </w:t>
      </w:r>
      <w:proofErr w:type="spellStart"/>
      <w:r>
        <w:t>medusahead</w:t>
      </w:r>
      <w:proofErr w:type="spellEnd"/>
      <w:r>
        <w:t xml:space="preserve">, bulbous bluegrass, and </w:t>
      </w:r>
      <w:proofErr w:type="spellStart"/>
      <w:r>
        <w:t>cheatgrass</w:t>
      </w:r>
      <w:proofErr w:type="spellEnd"/>
      <w:r>
        <w:t>.  It reduces forage availability and has low palatability to grazers.   The weed will also invade crop land, especially where dryland agriculture is used.  It has a five foot taproot and takes years to eliminate an invasion.</w:t>
      </w:r>
    </w:p>
    <w:p w:rsidR="00D7407E" w:rsidRDefault="00D7407E" w:rsidP="00D7407E"/>
    <w:p w:rsidR="00D7407E" w:rsidRDefault="00D7407E" w:rsidP="00D7407E">
      <w:proofErr w:type="spellStart"/>
      <w:r>
        <w:t>Woad</w:t>
      </w:r>
      <w:proofErr w:type="spellEnd"/>
      <w:r>
        <w:t xml:space="preserve"> is an aggressive weed that initially invades roadsides and then moves into adjacent fields and rangelands. Although it has not been identified in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it is one of the plants that the Asotin Weed Office surveys for in the fall.  Identifying and eradicating small infestations of aggressive weeds is critical to avoiding larger problems in the future.</w:t>
      </w:r>
    </w:p>
    <w:p w:rsidR="00D7407E" w:rsidRDefault="00D7407E" w:rsidP="00D7407E"/>
    <w:p w:rsidR="00D7407E" w:rsidRDefault="00D7407E" w:rsidP="00D7407E"/>
    <w:p w:rsidR="00D7407E" w:rsidRDefault="00D7407E" w:rsidP="00D7407E"/>
    <w:p w:rsidR="00D7407E" w:rsidRDefault="00D7407E" w:rsidP="00D7407E"/>
    <w:p w:rsidR="00D7407E" w:rsidRDefault="00D7407E" w:rsidP="00D7407E"/>
    <w:p w:rsidR="00D7407E" w:rsidRDefault="00D7407E" w:rsidP="00D7407E"/>
    <w:p w:rsidR="00D7407E" w:rsidRDefault="00D7407E" w:rsidP="00D7407E"/>
    <w:p w:rsidR="00D7407E" w:rsidRDefault="00D7407E" w:rsidP="00D7407E">
      <w:pPr>
        <w:rPr>
          <w:rFonts w:ascii="Trebuchet MS" w:hAnsi="Trebuchet MS"/>
        </w:rPr>
      </w:pPr>
      <w:r w:rsidRPr="00CE4587">
        <w:rPr>
          <w:rFonts w:ascii="Trebuchet MS" w:hAnsi="Trebuchet MS"/>
          <w:noProof/>
          <w:lang w:eastAsia="zh-TW"/>
        </w:rPr>
        <w:drawing>
          <wp:inline distT="0" distB="0" distL="0" distR="0">
            <wp:extent cx="2514600" cy="2105025"/>
            <wp:effectExtent l="0" t="0" r="0" b="9525"/>
            <wp:docPr id="2" name="Picture 2" descr="isti_001_s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i_001_s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2105025"/>
                    </a:xfrm>
                    <a:prstGeom prst="rect">
                      <a:avLst/>
                    </a:prstGeom>
                    <a:noFill/>
                    <a:ln>
                      <a:noFill/>
                    </a:ln>
                  </pic:spPr>
                </pic:pic>
              </a:graphicData>
            </a:graphic>
          </wp:inline>
        </w:drawing>
      </w:r>
      <w:r w:rsidRPr="00174721">
        <w:rPr>
          <w:rFonts w:ascii="Trebuchet MS" w:hAnsi="Trebuchet MS"/>
          <w:noProof/>
          <w:lang w:eastAsia="zh-TW"/>
        </w:rPr>
        <w:drawing>
          <wp:inline distT="0" distB="0" distL="0" distR="0">
            <wp:extent cx="2971800" cy="2085975"/>
            <wp:effectExtent l="0" t="0" r="0" b="9525"/>
            <wp:docPr id="1" name="Picture 1" descr="isti_002_s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i_002_s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2085975"/>
                    </a:xfrm>
                    <a:prstGeom prst="rect">
                      <a:avLst/>
                    </a:prstGeom>
                    <a:noFill/>
                    <a:ln>
                      <a:noFill/>
                    </a:ln>
                  </pic:spPr>
                </pic:pic>
              </a:graphicData>
            </a:graphic>
          </wp:inline>
        </w:drawing>
      </w: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7E"/>
    <w:rsid w:val="003F67AF"/>
    <w:rsid w:val="00D7407E"/>
    <w:rsid w:val="00F63FD8"/>
    <w:rsid w:val="00FE0F5E"/>
    <w:rsid w:val="00FF78B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3D2E2A1-836F-46B2-A99D-C9C6C754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07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407E"/>
    <w:pPr>
      <w:jc w:val="center"/>
    </w:pPr>
    <w:rPr>
      <w:b/>
      <w:bCs/>
      <w:sz w:val="28"/>
    </w:rPr>
  </w:style>
  <w:style w:type="character" w:customStyle="1" w:styleId="TitleChar">
    <w:name w:val="Title Char"/>
    <w:basedOn w:val="DefaultParagraphFont"/>
    <w:link w:val="Title"/>
    <w:rsid w:val="00D7407E"/>
    <w:rPr>
      <w:rFonts w:ascii="Times New Roman" w:eastAsia="Times New Roman" w:hAnsi="Times New Roman" w:cs="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4</cp:revision>
  <dcterms:created xsi:type="dcterms:W3CDTF">2015-09-12T01:20:00Z</dcterms:created>
  <dcterms:modified xsi:type="dcterms:W3CDTF">2015-09-12T02:37:00Z</dcterms:modified>
</cp:coreProperties>
</file>