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4BB" w:rsidRPr="00246E31" w:rsidRDefault="00BD3816" w:rsidP="00BD3816">
      <w:pPr>
        <w:pStyle w:val="NoSpacing"/>
        <w:jc w:val="center"/>
        <w:rPr>
          <w:rFonts w:asciiTheme="majorBidi" w:hAnsiTheme="majorBidi" w:cstheme="majorBidi"/>
          <w:b/>
          <w:bCs/>
          <w:sz w:val="36"/>
          <w:szCs w:val="36"/>
        </w:rPr>
      </w:pPr>
      <w:r w:rsidRPr="00246E31">
        <w:rPr>
          <w:rFonts w:asciiTheme="majorBidi" w:hAnsiTheme="majorBidi" w:cstheme="majorBidi"/>
          <w:b/>
          <w:bCs/>
          <w:sz w:val="36"/>
          <w:szCs w:val="36"/>
        </w:rPr>
        <w:t>W</w:t>
      </w:r>
      <w:r w:rsidR="005244BB" w:rsidRPr="00246E31">
        <w:rPr>
          <w:rFonts w:asciiTheme="majorBidi" w:hAnsiTheme="majorBidi" w:cstheme="majorBidi"/>
          <w:b/>
          <w:bCs/>
          <w:sz w:val="36"/>
          <w:szCs w:val="36"/>
        </w:rPr>
        <w:t>hite bryony</w:t>
      </w:r>
    </w:p>
    <w:p w:rsidR="005244BB" w:rsidRPr="00246E31" w:rsidRDefault="00BD3816" w:rsidP="00BD3816">
      <w:pPr>
        <w:pStyle w:val="NoSpacing"/>
        <w:jc w:val="center"/>
        <w:rPr>
          <w:rFonts w:asciiTheme="majorBidi" w:hAnsiTheme="majorBidi" w:cstheme="majorBidi"/>
          <w:i/>
          <w:iCs/>
          <w:sz w:val="28"/>
          <w:szCs w:val="28"/>
        </w:rPr>
      </w:pPr>
      <w:proofErr w:type="spellStart"/>
      <w:r w:rsidRPr="00246E31">
        <w:rPr>
          <w:rFonts w:asciiTheme="majorBidi" w:hAnsiTheme="majorBidi" w:cstheme="majorBidi"/>
          <w:i/>
          <w:iCs/>
          <w:sz w:val="28"/>
          <w:szCs w:val="28"/>
        </w:rPr>
        <w:t>Bryon</w:t>
      </w:r>
      <w:bookmarkStart w:id="0" w:name="_GoBack"/>
      <w:bookmarkEnd w:id="0"/>
      <w:r w:rsidRPr="00246E31">
        <w:rPr>
          <w:rFonts w:asciiTheme="majorBidi" w:hAnsiTheme="majorBidi" w:cstheme="majorBidi"/>
          <w:i/>
          <w:iCs/>
          <w:sz w:val="28"/>
          <w:szCs w:val="28"/>
        </w:rPr>
        <w:t>ia</w:t>
      </w:r>
      <w:proofErr w:type="spellEnd"/>
      <w:r w:rsidRPr="00246E31">
        <w:rPr>
          <w:rFonts w:asciiTheme="majorBidi" w:hAnsiTheme="majorBidi" w:cstheme="majorBidi"/>
          <w:i/>
          <w:iCs/>
          <w:sz w:val="28"/>
          <w:szCs w:val="28"/>
        </w:rPr>
        <w:t xml:space="preserve"> Alba</w:t>
      </w:r>
    </w:p>
    <w:p w:rsidR="007351E9" w:rsidRPr="00246E31" w:rsidRDefault="005A6761" w:rsidP="007351E9">
      <w:pPr>
        <w:pStyle w:val="NormalWeb"/>
        <w:rPr>
          <w:rFonts w:asciiTheme="majorBidi" w:hAnsiTheme="majorBidi" w:cstheme="majorBidi"/>
          <w:color w:val="auto"/>
          <w:sz w:val="24"/>
          <w:szCs w:val="24"/>
        </w:rPr>
      </w:pPr>
      <w:r w:rsidRPr="00246E31">
        <w:rPr>
          <w:rFonts w:asciiTheme="majorBidi" w:hAnsiTheme="majorBidi" w:cstheme="majorBidi"/>
          <w:color w:val="auto"/>
          <w:sz w:val="24"/>
          <w:szCs w:val="24"/>
        </w:rPr>
        <w:t>White b</w:t>
      </w:r>
      <w:r w:rsidR="007351E9" w:rsidRPr="00246E31">
        <w:rPr>
          <w:rFonts w:asciiTheme="majorBidi" w:hAnsiTheme="majorBidi" w:cstheme="majorBidi"/>
          <w:color w:val="auto"/>
          <w:sz w:val="24"/>
          <w:szCs w:val="24"/>
        </w:rPr>
        <w:t xml:space="preserve">ryony is a vigorous perennial vine resembling Kudzu in its </w:t>
      </w:r>
      <w:r w:rsidR="00942DF3" w:rsidRPr="00246E31">
        <w:rPr>
          <w:rFonts w:asciiTheme="majorBidi" w:hAnsiTheme="majorBidi" w:cstheme="majorBidi"/>
          <w:color w:val="auto"/>
          <w:sz w:val="24"/>
          <w:szCs w:val="24"/>
        </w:rPr>
        <w:t xml:space="preserve">growth </w:t>
      </w:r>
      <w:r w:rsidR="007351E9" w:rsidRPr="00246E31">
        <w:rPr>
          <w:rFonts w:asciiTheme="majorBidi" w:hAnsiTheme="majorBidi" w:cstheme="majorBidi"/>
          <w:color w:val="auto"/>
          <w:sz w:val="24"/>
          <w:szCs w:val="24"/>
        </w:rPr>
        <w:t>habit</w:t>
      </w:r>
      <w:r w:rsidR="00942DF3" w:rsidRPr="00246E31">
        <w:rPr>
          <w:rFonts w:asciiTheme="majorBidi" w:hAnsiTheme="majorBidi" w:cstheme="majorBidi"/>
          <w:color w:val="auto"/>
          <w:sz w:val="24"/>
          <w:szCs w:val="24"/>
        </w:rPr>
        <w:t>. It forms</w:t>
      </w:r>
      <w:r w:rsidR="007351E9" w:rsidRPr="00246E31">
        <w:rPr>
          <w:rFonts w:asciiTheme="majorBidi" w:hAnsiTheme="majorBidi" w:cstheme="majorBidi"/>
          <w:color w:val="auto"/>
          <w:sz w:val="24"/>
          <w:szCs w:val="24"/>
        </w:rPr>
        <w:t xml:space="preserve"> dense mats which shade out all vegetation it grows upon. It has major destructive potential to native vegetation, forest communities, and urban horticulture. The berries are toxic to humans.</w:t>
      </w:r>
    </w:p>
    <w:p w:rsidR="004160A5" w:rsidRPr="00246E31" w:rsidRDefault="00BD3816" w:rsidP="004160A5">
      <w:pPr>
        <w:pStyle w:val="NormalWeb"/>
        <w:rPr>
          <w:rFonts w:asciiTheme="majorBidi" w:hAnsiTheme="majorBidi" w:cstheme="majorBidi"/>
          <w:color w:val="auto"/>
          <w:sz w:val="24"/>
          <w:szCs w:val="24"/>
        </w:rPr>
      </w:pPr>
      <w:r w:rsidRPr="00246E31">
        <w:rPr>
          <w:rFonts w:asciiTheme="majorBidi" w:hAnsiTheme="majorBidi" w:cstheme="majorBidi"/>
          <w:color w:val="auto"/>
          <w:sz w:val="24"/>
          <w:szCs w:val="24"/>
        </w:rPr>
        <w:t>White bryony is an</w:t>
      </w:r>
      <w:r w:rsidR="00A118D4" w:rsidRPr="00246E31">
        <w:rPr>
          <w:rFonts w:asciiTheme="majorBidi" w:hAnsiTheme="majorBidi" w:cstheme="majorBidi"/>
          <w:color w:val="auto"/>
          <w:sz w:val="24"/>
          <w:szCs w:val="24"/>
        </w:rPr>
        <w:t xml:space="preserve"> herbaceous perennial vine with climbing stems that grow 12 feet long, or more. It has thick, fleshy, light yellow roots. </w:t>
      </w:r>
      <w:r w:rsidR="005A6761" w:rsidRPr="00246E31">
        <w:rPr>
          <w:rFonts w:asciiTheme="majorBidi" w:hAnsiTheme="majorBidi" w:cstheme="majorBidi"/>
          <w:color w:val="auto"/>
          <w:sz w:val="24"/>
          <w:szCs w:val="24"/>
        </w:rPr>
        <w:t>This plant</w:t>
      </w:r>
      <w:r w:rsidRPr="00246E31">
        <w:rPr>
          <w:rFonts w:asciiTheme="majorBidi" w:hAnsiTheme="majorBidi" w:cstheme="majorBidi"/>
          <w:color w:val="auto"/>
          <w:sz w:val="24"/>
          <w:szCs w:val="24"/>
        </w:rPr>
        <w:t xml:space="preserve"> is monoecious (</w:t>
      </w:r>
      <w:r w:rsidR="00A118D4" w:rsidRPr="00246E31">
        <w:rPr>
          <w:rFonts w:asciiTheme="majorBidi" w:hAnsiTheme="majorBidi" w:cstheme="majorBidi"/>
          <w:color w:val="auto"/>
          <w:sz w:val="24"/>
          <w:szCs w:val="24"/>
        </w:rPr>
        <w:t>separate male and female flowers are found on the same plant</w:t>
      </w:r>
      <w:r w:rsidRPr="00246E31">
        <w:rPr>
          <w:rFonts w:asciiTheme="majorBidi" w:hAnsiTheme="majorBidi" w:cstheme="majorBidi"/>
          <w:color w:val="auto"/>
          <w:sz w:val="24"/>
          <w:szCs w:val="24"/>
        </w:rPr>
        <w:t>)</w:t>
      </w:r>
      <w:r w:rsidR="00A118D4" w:rsidRPr="00246E31">
        <w:rPr>
          <w:rFonts w:asciiTheme="majorBidi" w:hAnsiTheme="majorBidi" w:cstheme="majorBidi"/>
          <w:color w:val="auto"/>
          <w:sz w:val="24"/>
          <w:szCs w:val="24"/>
        </w:rPr>
        <w:t xml:space="preserve">. Flowers are greenish-white and up to 0.5 inch across. </w:t>
      </w:r>
      <w:r w:rsidR="005A6761" w:rsidRPr="00246E31">
        <w:rPr>
          <w:rFonts w:asciiTheme="majorBidi" w:hAnsiTheme="majorBidi" w:cstheme="majorBidi"/>
          <w:color w:val="auto"/>
          <w:sz w:val="24"/>
          <w:szCs w:val="24"/>
        </w:rPr>
        <w:t>It</w:t>
      </w:r>
      <w:r w:rsidR="00A118D4" w:rsidRPr="00246E31">
        <w:rPr>
          <w:rFonts w:asciiTheme="majorBidi" w:hAnsiTheme="majorBidi" w:cstheme="majorBidi"/>
          <w:color w:val="auto"/>
          <w:sz w:val="24"/>
          <w:szCs w:val="24"/>
        </w:rPr>
        <w:t xml:space="preserve"> has black mature berries with 3 to 6 ovoid to oblong seeds in each one. The berries are especially poisonous (though all parts of the plant are).  </w:t>
      </w:r>
      <w:r w:rsidR="004160A5" w:rsidRPr="00246E31">
        <w:rPr>
          <w:rFonts w:asciiTheme="majorBidi" w:hAnsiTheme="majorBidi" w:cstheme="majorBidi"/>
          <w:color w:val="auto"/>
          <w:sz w:val="24"/>
          <w:szCs w:val="24"/>
        </w:rPr>
        <w:t xml:space="preserve">White bryony reproduces by seed that is spread by birds. Plants can also </w:t>
      </w:r>
      <w:proofErr w:type="spellStart"/>
      <w:r w:rsidR="004160A5" w:rsidRPr="00246E31">
        <w:rPr>
          <w:rFonts w:asciiTheme="majorBidi" w:hAnsiTheme="majorBidi" w:cstheme="majorBidi"/>
          <w:color w:val="auto"/>
          <w:sz w:val="24"/>
          <w:szCs w:val="24"/>
        </w:rPr>
        <w:t>resprout</w:t>
      </w:r>
      <w:proofErr w:type="spellEnd"/>
      <w:r w:rsidR="004160A5" w:rsidRPr="00246E31">
        <w:rPr>
          <w:rFonts w:asciiTheme="majorBidi" w:hAnsiTheme="majorBidi" w:cstheme="majorBidi"/>
          <w:color w:val="auto"/>
          <w:sz w:val="24"/>
          <w:szCs w:val="24"/>
        </w:rPr>
        <w:t xml:space="preserve"> from the roots.  </w:t>
      </w:r>
    </w:p>
    <w:p w:rsidR="00A118D4" w:rsidRPr="00246E31" w:rsidRDefault="00A118D4" w:rsidP="00A118D4">
      <w:pPr>
        <w:pStyle w:val="NormalWeb"/>
        <w:rPr>
          <w:rFonts w:asciiTheme="majorBidi" w:hAnsiTheme="majorBidi" w:cstheme="majorBidi"/>
          <w:color w:val="auto"/>
          <w:sz w:val="24"/>
          <w:szCs w:val="24"/>
        </w:rPr>
      </w:pPr>
      <w:r w:rsidRPr="00246E31">
        <w:rPr>
          <w:rFonts w:asciiTheme="majorBidi" w:hAnsiTheme="majorBidi" w:cstheme="majorBidi"/>
          <w:color w:val="auto"/>
          <w:sz w:val="24"/>
          <w:szCs w:val="24"/>
        </w:rPr>
        <w:t>The leaves are simple, triangular, alternate, broadly toothed and 3 to 5 lobed. The upper and lower surfaces have small white glands.</w:t>
      </w:r>
    </w:p>
    <w:p w:rsidR="00A118D4" w:rsidRPr="00246E31" w:rsidRDefault="00A118D4" w:rsidP="00A118D4">
      <w:pPr>
        <w:pStyle w:val="NormalWeb"/>
        <w:rPr>
          <w:rFonts w:asciiTheme="majorBidi" w:hAnsiTheme="majorBidi" w:cstheme="majorBidi"/>
          <w:color w:val="auto"/>
          <w:sz w:val="24"/>
          <w:szCs w:val="24"/>
        </w:rPr>
      </w:pPr>
      <w:r w:rsidRPr="00246E31">
        <w:rPr>
          <w:rFonts w:asciiTheme="majorBidi" w:hAnsiTheme="majorBidi" w:cstheme="majorBidi"/>
          <w:color w:val="auto"/>
          <w:sz w:val="24"/>
          <w:szCs w:val="24"/>
        </w:rPr>
        <w:t>White bryony stems are vines that can grow over and blanket other plants.</w:t>
      </w:r>
      <w:r w:rsidR="004160A5" w:rsidRPr="00246E31">
        <w:rPr>
          <w:rFonts w:asciiTheme="majorBidi" w:hAnsiTheme="majorBidi" w:cstheme="majorBidi"/>
          <w:color w:val="auto"/>
          <w:sz w:val="24"/>
          <w:szCs w:val="24"/>
        </w:rPr>
        <w:t xml:space="preserve"> It occurs as a climber in trees and fence rows and when disseminated in an area where there is nothing to climb, it will form dense mats shading out all other vegetation.   It grows in disturbed areas, riparian areas, and roadsides.</w:t>
      </w:r>
    </w:p>
    <w:p w:rsidR="004160A5" w:rsidRPr="00246E31" w:rsidRDefault="004160A5" w:rsidP="00A118D4">
      <w:pPr>
        <w:pStyle w:val="NormalWeb"/>
        <w:rPr>
          <w:rFonts w:asciiTheme="majorBidi" w:hAnsiTheme="majorBidi" w:cstheme="majorBidi"/>
          <w:color w:val="auto"/>
          <w:sz w:val="24"/>
          <w:szCs w:val="24"/>
        </w:rPr>
      </w:pPr>
      <w:r w:rsidRPr="00246E31">
        <w:rPr>
          <w:rFonts w:asciiTheme="majorBidi" w:hAnsiTheme="majorBidi" w:cstheme="majorBidi"/>
          <w:color w:val="auto"/>
          <w:sz w:val="24"/>
          <w:szCs w:val="24"/>
        </w:rPr>
        <w:t>Washington distribution maps show that it has only been found in 7 counties in the SE corner of the State.</w:t>
      </w:r>
      <w:r w:rsidR="001752DD" w:rsidRPr="00246E31">
        <w:rPr>
          <w:rFonts w:asciiTheme="majorBidi" w:hAnsiTheme="majorBidi" w:cstheme="majorBidi"/>
          <w:color w:val="auto"/>
          <w:sz w:val="24"/>
          <w:szCs w:val="24"/>
        </w:rPr>
        <w:t xml:space="preserve">  It is well distributed in Asotin County but is not yet abundant.  This </w:t>
      </w:r>
      <w:r w:rsidR="00BD3816" w:rsidRPr="00246E31">
        <w:rPr>
          <w:rFonts w:asciiTheme="majorBidi" w:hAnsiTheme="majorBidi" w:cstheme="majorBidi"/>
          <w:color w:val="auto"/>
          <w:sz w:val="24"/>
          <w:szCs w:val="24"/>
        </w:rPr>
        <w:t xml:space="preserve">plant threatens CREP plantings </w:t>
      </w:r>
      <w:r w:rsidR="001752DD" w:rsidRPr="00246E31">
        <w:rPr>
          <w:rFonts w:asciiTheme="majorBidi" w:hAnsiTheme="majorBidi" w:cstheme="majorBidi"/>
          <w:color w:val="auto"/>
          <w:sz w:val="24"/>
          <w:szCs w:val="24"/>
        </w:rPr>
        <w:t>and other riparian vegetation.</w:t>
      </w:r>
      <w:r w:rsidR="005A6761" w:rsidRPr="00246E31">
        <w:rPr>
          <w:rFonts w:asciiTheme="majorBidi" w:hAnsiTheme="majorBidi" w:cstheme="majorBidi"/>
          <w:color w:val="auto"/>
          <w:sz w:val="24"/>
          <w:szCs w:val="24"/>
        </w:rPr>
        <w:t xml:space="preserve">  Using herbicides puts the underlying vegetation at risk.  It is possible to kill the plant by chopping off the top couple of inches of the root.  Franklin County received a grant from WSDA that allows them to experiment with different herbicides to try and control the white bryony without killing the supporting vegetation.  This spring will be their first trials.  </w:t>
      </w:r>
      <w:r w:rsidR="007A2C47" w:rsidRPr="00246E31">
        <w:rPr>
          <w:rFonts w:asciiTheme="majorBidi" w:hAnsiTheme="majorBidi" w:cstheme="majorBidi"/>
          <w:color w:val="auto"/>
          <w:sz w:val="24"/>
          <w:szCs w:val="24"/>
        </w:rPr>
        <w:t>Information on control will be available as it is received.</w:t>
      </w:r>
    </w:p>
    <w:tbl>
      <w:tblPr>
        <w:tblW w:w="10500" w:type="dxa"/>
        <w:tblInd w:w="360" w:type="dxa"/>
        <w:tblCellMar>
          <w:left w:w="0" w:type="dxa"/>
          <w:right w:w="0" w:type="dxa"/>
        </w:tblCellMar>
        <w:tblLook w:val="04A0" w:firstRow="1" w:lastRow="0" w:firstColumn="1" w:lastColumn="0" w:noHBand="0" w:noVBand="1"/>
      </w:tblPr>
      <w:tblGrid>
        <w:gridCol w:w="10500"/>
      </w:tblGrid>
      <w:tr w:rsidR="00246E31" w:rsidRPr="00246E31" w:rsidTr="004160A5">
        <w:tc>
          <w:tcPr>
            <w:tcW w:w="0" w:type="auto"/>
            <w:vAlign w:val="center"/>
            <w:hideMark/>
          </w:tcPr>
          <w:p w:rsidR="004160A5" w:rsidRPr="00246E31" w:rsidRDefault="004160A5" w:rsidP="004160A5">
            <w:pPr>
              <w:spacing w:before="180" w:after="240" w:line="336" w:lineRule="atLeast"/>
              <w:ind w:left="330"/>
              <w:rPr>
                <w:rFonts w:asciiTheme="majorBidi" w:eastAsia="Times New Roman" w:hAnsiTheme="majorBidi" w:cstheme="majorBidi"/>
                <w:sz w:val="24"/>
                <w:szCs w:val="24"/>
              </w:rPr>
            </w:pPr>
            <w:r w:rsidRPr="00246E31">
              <w:rPr>
                <w:rFonts w:asciiTheme="majorBidi" w:eastAsia="Times New Roman" w:hAnsiTheme="majorBidi" w:cstheme="majorBidi"/>
                <w:sz w:val="24"/>
                <w:szCs w:val="24"/>
              </w:rPr>
              <w:br/>
              <w:t xml:space="preserve">  </w:t>
            </w:r>
          </w:p>
        </w:tc>
      </w:tr>
    </w:tbl>
    <w:p w:rsidR="00291088" w:rsidRPr="00246E31" w:rsidRDefault="005244BB" w:rsidP="00D86B46">
      <w:pPr>
        <w:rPr>
          <w:rFonts w:asciiTheme="majorBidi" w:hAnsiTheme="majorBidi" w:cstheme="majorBidi"/>
          <w:noProof/>
        </w:rPr>
      </w:pPr>
      <w:r w:rsidRPr="00246E31">
        <w:rPr>
          <w:rFonts w:asciiTheme="majorBidi" w:hAnsiTheme="majorBidi" w:cstheme="majorBidi"/>
          <w:noProof/>
          <w:lang w:eastAsia="zh-TW"/>
        </w:rPr>
        <w:lastRenderedPageBreak/>
        <w:drawing>
          <wp:inline distT="0" distB="0" distL="0" distR="0" wp14:anchorId="047D4A8D" wp14:editId="55A1C529">
            <wp:extent cx="2564400" cy="1968210"/>
            <wp:effectExtent l="0" t="0" r="7620" b="0"/>
            <wp:docPr id="2" name="Picture 2" descr="http://www.nwcb.wa.gov/admin/WeedImages/whitebryony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wcb.wa.gov/admin/WeedImages/whitebryony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0962" cy="1973247"/>
                    </a:xfrm>
                    <a:prstGeom prst="rect">
                      <a:avLst/>
                    </a:prstGeom>
                    <a:noFill/>
                    <a:ln>
                      <a:noFill/>
                    </a:ln>
                  </pic:spPr>
                </pic:pic>
              </a:graphicData>
            </a:graphic>
          </wp:inline>
        </w:drawing>
      </w:r>
      <w:r w:rsidR="00D86B46" w:rsidRPr="00246E31">
        <w:rPr>
          <w:rFonts w:asciiTheme="majorBidi" w:hAnsiTheme="majorBidi" w:cstheme="majorBidi"/>
          <w:noProof/>
        </w:rPr>
        <w:t xml:space="preserve">               </w:t>
      </w:r>
      <w:r w:rsidR="00D86B46" w:rsidRPr="00246E31">
        <w:rPr>
          <w:rFonts w:asciiTheme="majorBidi" w:hAnsiTheme="majorBidi" w:cstheme="majorBidi"/>
          <w:noProof/>
          <w:lang w:eastAsia="zh-TW"/>
        </w:rPr>
        <w:drawing>
          <wp:inline distT="0" distB="0" distL="0" distR="0" wp14:anchorId="3A1589BD" wp14:editId="6751FB50">
            <wp:extent cx="2561654" cy="1966101"/>
            <wp:effectExtent l="0" t="0" r="0" b="0"/>
            <wp:docPr id="3" name="Picture 3" descr="http://www.nwcb.wa.gov/admin/WeedImages/whitebryon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wcb.wa.gov/admin/WeedImages/whitebryony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6720" cy="1969989"/>
                    </a:xfrm>
                    <a:prstGeom prst="rect">
                      <a:avLst/>
                    </a:prstGeom>
                    <a:noFill/>
                    <a:ln>
                      <a:noFill/>
                    </a:ln>
                  </pic:spPr>
                </pic:pic>
              </a:graphicData>
            </a:graphic>
          </wp:inline>
        </w:drawing>
      </w:r>
    </w:p>
    <w:p w:rsidR="00BD3816" w:rsidRPr="00246E31" w:rsidRDefault="00BD3816" w:rsidP="00D86B46">
      <w:pPr>
        <w:rPr>
          <w:rFonts w:asciiTheme="majorBidi" w:hAnsiTheme="majorBidi" w:cstheme="majorBidi"/>
          <w:sz w:val="28"/>
          <w:szCs w:val="28"/>
        </w:rPr>
      </w:pPr>
      <w:r w:rsidRPr="00246E31">
        <w:rPr>
          <w:rFonts w:asciiTheme="majorBidi" w:hAnsiTheme="majorBidi" w:cstheme="majorBidi"/>
          <w:noProof/>
          <w:lang w:eastAsia="zh-TW"/>
        </w:rPr>
        <w:drawing>
          <wp:inline distT="0" distB="0" distL="0" distR="0" wp14:anchorId="4F231C3B" wp14:editId="10FEDA0E">
            <wp:extent cx="2032000" cy="1557866"/>
            <wp:effectExtent l="0" t="0" r="6350" b="4445"/>
            <wp:docPr id="1" name="Picture 1" descr="http://www.nwcb.wa.gov/admin/WeedImages/Whitebryon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wcb.wa.gov/admin/WeedImages/Whitebryony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3394" cy="1558935"/>
                    </a:xfrm>
                    <a:prstGeom prst="rect">
                      <a:avLst/>
                    </a:prstGeom>
                    <a:noFill/>
                    <a:ln>
                      <a:noFill/>
                    </a:ln>
                  </pic:spPr>
                </pic:pic>
              </a:graphicData>
            </a:graphic>
          </wp:inline>
        </w:drawing>
      </w:r>
    </w:p>
    <w:p w:rsidR="00101B05" w:rsidRPr="00246E31" w:rsidRDefault="00101B05" w:rsidP="00101B05">
      <w:pPr>
        <w:pStyle w:val="NoSpacing"/>
        <w:rPr>
          <w:rFonts w:asciiTheme="majorBidi" w:hAnsiTheme="majorBidi" w:cstheme="majorBidi"/>
        </w:rPr>
      </w:pPr>
    </w:p>
    <w:sectPr w:rsidR="00101B05" w:rsidRPr="00246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BB"/>
    <w:rsid w:val="00101B05"/>
    <w:rsid w:val="001752DD"/>
    <w:rsid w:val="00246E31"/>
    <w:rsid w:val="00291088"/>
    <w:rsid w:val="004160A5"/>
    <w:rsid w:val="00461AA9"/>
    <w:rsid w:val="004B5478"/>
    <w:rsid w:val="005244BB"/>
    <w:rsid w:val="005A6761"/>
    <w:rsid w:val="007351E9"/>
    <w:rsid w:val="007A2C47"/>
    <w:rsid w:val="007B1008"/>
    <w:rsid w:val="00846C07"/>
    <w:rsid w:val="00942DF3"/>
    <w:rsid w:val="009F4E2A"/>
    <w:rsid w:val="00A118D4"/>
    <w:rsid w:val="00BD3816"/>
    <w:rsid w:val="00D86B46"/>
    <w:rsid w:val="00F435B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CCC0B-72CF-49F1-9FBB-F9A986E4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4BB"/>
    <w:rPr>
      <w:rFonts w:ascii="Tahoma" w:hAnsi="Tahoma" w:cs="Tahoma"/>
      <w:sz w:val="16"/>
      <w:szCs w:val="16"/>
    </w:rPr>
  </w:style>
  <w:style w:type="paragraph" w:styleId="NoSpacing">
    <w:name w:val="No Spacing"/>
    <w:uiPriority w:val="1"/>
    <w:qFormat/>
    <w:rsid w:val="00D86B46"/>
    <w:pPr>
      <w:spacing w:after="0" w:line="240" w:lineRule="auto"/>
    </w:pPr>
  </w:style>
  <w:style w:type="paragraph" w:styleId="NormalWeb">
    <w:name w:val="Normal (Web)"/>
    <w:basedOn w:val="Normal"/>
    <w:uiPriority w:val="99"/>
    <w:semiHidden/>
    <w:unhideWhenUsed/>
    <w:rsid w:val="007351E9"/>
    <w:pPr>
      <w:spacing w:before="180" w:after="240" w:line="336" w:lineRule="atLeast"/>
      <w:ind w:left="330"/>
    </w:pPr>
    <w:rPr>
      <w:rFonts w:ascii="Tahoma" w:eastAsia="Times New Roman" w:hAnsi="Tahoma" w:cs="Tahoma"/>
      <w:color w:val="33333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980652">
      <w:bodyDiv w:val="1"/>
      <w:marLeft w:val="0"/>
      <w:marRight w:val="0"/>
      <w:marTop w:val="0"/>
      <w:marBottom w:val="0"/>
      <w:divBdr>
        <w:top w:val="none" w:sz="0" w:space="0" w:color="auto"/>
        <w:left w:val="none" w:sz="0" w:space="0" w:color="auto"/>
        <w:bottom w:val="none" w:sz="0" w:space="0" w:color="auto"/>
        <w:right w:val="none" w:sz="0" w:space="0" w:color="auto"/>
      </w:divBdr>
      <w:divsChild>
        <w:div w:id="2089189011">
          <w:marLeft w:val="0"/>
          <w:marRight w:val="0"/>
          <w:marTop w:val="0"/>
          <w:marBottom w:val="0"/>
          <w:divBdr>
            <w:top w:val="none" w:sz="0" w:space="0" w:color="auto"/>
            <w:left w:val="none" w:sz="0" w:space="0" w:color="auto"/>
            <w:bottom w:val="none" w:sz="0" w:space="0" w:color="auto"/>
            <w:right w:val="none" w:sz="0" w:space="0" w:color="auto"/>
          </w:divBdr>
          <w:divsChild>
            <w:div w:id="184204444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2095517257">
      <w:bodyDiv w:val="1"/>
      <w:marLeft w:val="0"/>
      <w:marRight w:val="0"/>
      <w:marTop w:val="0"/>
      <w:marBottom w:val="0"/>
      <w:divBdr>
        <w:top w:val="none" w:sz="0" w:space="0" w:color="auto"/>
        <w:left w:val="none" w:sz="0" w:space="0" w:color="auto"/>
        <w:bottom w:val="none" w:sz="0" w:space="0" w:color="auto"/>
        <w:right w:val="none" w:sz="0" w:space="0" w:color="auto"/>
      </w:divBdr>
      <w:divsChild>
        <w:div w:id="1234925296">
          <w:marLeft w:val="0"/>
          <w:marRight w:val="0"/>
          <w:marTop w:val="0"/>
          <w:marBottom w:val="0"/>
          <w:divBdr>
            <w:top w:val="none" w:sz="0" w:space="0" w:color="auto"/>
            <w:left w:val="none" w:sz="0" w:space="0" w:color="auto"/>
            <w:bottom w:val="none" w:sz="0" w:space="0" w:color="auto"/>
            <w:right w:val="none" w:sz="0" w:space="0" w:color="auto"/>
          </w:divBdr>
          <w:divsChild>
            <w:div w:id="125798197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2112314109">
      <w:bodyDiv w:val="1"/>
      <w:marLeft w:val="0"/>
      <w:marRight w:val="0"/>
      <w:marTop w:val="0"/>
      <w:marBottom w:val="0"/>
      <w:divBdr>
        <w:top w:val="none" w:sz="0" w:space="0" w:color="auto"/>
        <w:left w:val="none" w:sz="0" w:space="0" w:color="auto"/>
        <w:bottom w:val="none" w:sz="0" w:space="0" w:color="auto"/>
        <w:right w:val="none" w:sz="0" w:space="0" w:color="auto"/>
      </w:divBdr>
      <w:divsChild>
        <w:div w:id="948240831">
          <w:marLeft w:val="0"/>
          <w:marRight w:val="0"/>
          <w:marTop w:val="0"/>
          <w:marBottom w:val="0"/>
          <w:divBdr>
            <w:top w:val="none" w:sz="0" w:space="0" w:color="auto"/>
            <w:left w:val="none" w:sz="0" w:space="0" w:color="auto"/>
            <w:bottom w:val="none" w:sz="0" w:space="0" w:color="auto"/>
            <w:right w:val="none" w:sz="0" w:space="0" w:color="auto"/>
          </w:divBdr>
          <w:divsChild>
            <w:div w:id="83233226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Nelle Murray</dc:creator>
  <cp:lastModifiedBy>Shanna Hagenah</cp:lastModifiedBy>
  <cp:revision>4</cp:revision>
  <cp:lastPrinted>2015-03-02T20:42:00Z</cp:lastPrinted>
  <dcterms:created xsi:type="dcterms:W3CDTF">2015-08-30T21:03:00Z</dcterms:created>
  <dcterms:modified xsi:type="dcterms:W3CDTF">2015-09-12T02:31:00Z</dcterms:modified>
</cp:coreProperties>
</file>